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4C1D" w:rsidRPr="00724C1D" w:rsidRDefault="00724C1D" w:rsidP="00724C1D">
      <w:pPr>
        <w:jc w:val="center"/>
        <w:rPr>
          <w:rFonts w:ascii="Times New Roman" w:eastAsia="Times New Roman" w:hAnsi="Times New Roman" w:cs="Times New Roman"/>
          <w:color w:val="333333"/>
          <w:sz w:val="24"/>
          <w:szCs w:val="20"/>
        </w:rPr>
      </w:pPr>
      <w:r w:rsidRPr="00C4067E">
        <w:rPr>
          <w:rFonts w:ascii="Times New Roman" w:eastAsia="Times New Roman" w:hAnsi="Times New Roman" w:cs="Times New Roman"/>
          <w:b/>
          <w:bCs/>
          <w:color w:val="333333"/>
          <w:sz w:val="24"/>
        </w:rPr>
        <w:t>Unified Asian American Student Organization</w:t>
      </w:r>
      <w:r w:rsidRPr="00724C1D">
        <w:rPr>
          <w:rFonts w:ascii="Times New Roman" w:eastAsia="Times New Roman" w:hAnsi="Times New Roman" w:cs="Times New Roman"/>
          <w:b/>
          <w:bCs/>
          <w:color w:val="333333"/>
          <w:sz w:val="24"/>
          <w:szCs w:val="20"/>
        </w:rPr>
        <w:br/>
      </w:r>
      <w:r w:rsidRPr="00C4067E">
        <w:rPr>
          <w:rFonts w:ascii="Times New Roman" w:eastAsia="Times New Roman" w:hAnsi="Times New Roman" w:cs="Times New Roman"/>
          <w:b/>
          <w:bCs/>
          <w:color w:val="333333"/>
          <w:sz w:val="24"/>
        </w:rPr>
        <w:t>Organizational Constitution </w:t>
      </w:r>
      <w:r w:rsidRPr="00724C1D">
        <w:rPr>
          <w:rFonts w:ascii="Times New Roman" w:eastAsia="Times New Roman" w:hAnsi="Times New Roman" w:cs="Times New Roman"/>
          <w:b/>
          <w:bCs/>
          <w:color w:val="333333"/>
          <w:sz w:val="24"/>
          <w:szCs w:val="20"/>
        </w:rPr>
        <w:br/>
      </w:r>
      <w:r w:rsidRPr="00C4067E">
        <w:rPr>
          <w:rFonts w:ascii="Times New Roman" w:eastAsia="Times New Roman" w:hAnsi="Times New Roman" w:cs="Times New Roman"/>
          <w:b/>
          <w:bCs/>
          <w:color w:val="333333"/>
          <w:sz w:val="24"/>
        </w:rPr>
        <w:t>Revised Spring 20</w:t>
      </w:r>
      <w:r w:rsidR="00C4067E" w:rsidRPr="00C4067E">
        <w:rPr>
          <w:rFonts w:ascii="Times New Roman" w:eastAsia="Times New Roman" w:hAnsi="Times New Roman" w:cs="Times New Roman"/>
          <w:b/>
          <w:bCs/>
          <w:color w:val="333333"/>
          <w:sz w:val="24"/>
        </w:rPr>
        <w:t>10</w:t>
      </w:r>
    </w:p>
    <w:p w:rsidR="009A3F2F" w:rsidRDefault="009A3F2F" w:rsidP="00724C1D">
      <w:pPr>
        <w:jc w:val="left"/>
        <w:outlineLvl w:val="4"/>
        <w:rPr>
          <w:rFonts w:ascii="Times New Roman" w:eastAsia="Times New Roman" w:hAnsi="Times New Roman" w:cs="Times New Roman"/>
          <w:b/>
          <w:bCs/>
          <w:color w:val="333333"/>
          <w:sz w:val="24"/>
          <w:szCs w:val="28"/>
        </w:rPr>
      </w:pPr>
    </w:p>
    <w:p w:rsidR="00724C1D" w:rsidRPr="00724C1D" w:rsidRDefault="00724C1D" w:rsidP="00724C1D">
      <w:pPr>
        <w:jc w:val="left"/>
        <w:outlineLvl w:val="4"/>
        <w:rPr>
          <w:rFonts w:ascii="Times New Roman" w:eastAsia="Times New Roman" w:hAnsi="Times New Roman" w:cs="Times New Roman"/>
          <w:b/>
          <w:bCs/>
          <w:color w:val="333333"/>
          <w:sz w:val="24"/>
          <w:szCs w:val="28"/>
        </w:rPr>
      </w:pPr>
      <w:r w:rsidRPr="00724C1D">
        <w:rPr>
          <w:rFonts w:ascii="Times New Roman" w:eastAsia="Times New Roman" w:hAnsi="Times New Roman" w:cs="Times New Roman"/>
          <w:b/>
          <w:bCs/>
          <w:color w:val="333333"/>
          <w:sz w:val="24"/>
          <w:szCs w:val="28"/>
        </w:rPr>
        <w:t>ARTICLE I: NAME AND PURPOSE</w:t>
      </w:r>
    </w:p>
    <w:p w:rsidR="009A3F2F" w:rsidRDefault="009A3F2F" w:rsidP="009A3F2F">
      <w:pPr>
        <w:jc w:val="left"/>
        <w:outlineLvl w:val="4"/>
        <w:rPr>
          <w:rFonts w:ascii="Times New Roman" w:eastAsia="Times New Roman" w:hAnsi="Times New Roman" w:cs="Times New Roman"/>
          <w:b/>
          <w:bCs/>
          <w:color w:val="333333"/>
          <w:szCs w:val="20"/>
        </w:rPr>
      </w:pPr>
    </w:p>
    <w:p w:rsidR="009A3F2F" w:rsidRDefault="00724C1D" w:rsidP="009A3F2F">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ONE: NAME</w:t>
      </w:r>
    </w:p>
    <w:p w:rsidR="009A3F2F" w:rsidRPr="00724C1D" w:rsidRDefault="00724C1D" w:rsidP="009A3F2F">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color w:val="333333"/>
          <w:szCs w:val="20"/>
        </w:rPr>
        <w:t xml:space="preserve">The organization shall be known as the Unified Asian American </w:t>
      </w:r>
      <w:r w:rsidR="00C4067E">
        <w:rPr>
          <w:rFonts w:ascii="Times New Roman" w:eastAsia="Times New Roman" w:hAnsi="Times New Roman" w:cs="Times New Roman"/>
          <w:color w:val="333333"/>
          <w:szCs w:val="20"/>
        </w:rPr>
        <w:t xml:space="preserve">Student Organization, a Class One </w:t>
      </w:r>
      <w:r w:rsidRPr="00724C1D">
        <w:rPr>
          <w:rFonts w:ascii="Times New Roman" w:eastAsia="Times New Roman" w:hAnsi="Times New Roman" w:cs="Times New Roman"/>
          <w:color w:val="333333"/>
          <w:szCs w:val="20"/>
        </w:rPr>
        <w:t>Organization of the Student Government Association, of Montclair State University, Incorporated.</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TWO: PURPOSE</w:t>
      </w:r>
    </w:p>
    <w:p w:rsidR="009A3F2F" w:rsidRPr="009A3F2F" w:rsidRDefault="00724C1D" w:rsidP="009A3F2F">
      <w:p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The purpose of this organization is to unify all of Montclair State University’s Asian American students as well as make people aware of different Asian cultures.</w:t>
      </w:r>
    </w:p>
    <w:p w:rsidR="009A3F2F" w:rsidRDefault="009A3F2F" w:rsidP="00724C1D">
      <w:pPr>
        <w:jc w:val="left"/>
        <w:outlineLvl w:val="4"/>
        <w:rPr>
          <w:rFonts w:ascii="Times New Roman" w:eastAsia="Times New Roman" w:hAnsi="Times New Roman" w:cs="Times New Roman"/>
          <w:b/>
          <w:bCs/>
          <w:color w:val="333333"/>
          <w:sz w:val="24"/>
          <w:szCs w:val="28"/>
        </w:rPr>
      </w:pPr>
    </w:p>
    <w:p w:rsidR="009A3F2F" w:rsidRDefault="009A3F2F" w:rsidP="00724C1D">
      <w:pPr>
        <w:jc w:val="left"/>
        <w:outlineLvl w:val="4"/>
        <w:rPr>
          <w:rFonts w:ascii="Times New Roman" w:eastAsia="Times New Roman" w:hAnsi="Times New Roman" w:cs="Times New Roman"/>
          <w:b/>
          <w:bCs/>
          <w:color w:val="333333"/>
          <w:sz w:val="24"/>
          <w:szCs w:val="28"/>
        </w:rPr>
      </w:pPr>
    </w:p>
    <w:p w:rsidR="00724C1D" w:rsidRPr="00724C1D" w:rsidRDefault="00724C1D" w:rsidP="00724C1D">
      <w:pPr>
        <w:jc w:val="left"/>
        <w:outlineLvl w:val="4"/>
        <w:rPr>
          <w:rFonts w:ascii="Times New Roman" w:eastAsia="Times New Roman" w:hAnsi="Times New Roman" w:cs="Times New Roman"/>
          <w:b/>
          <w:bCs/>
          <w:color w:val="333333"/>
          <w:sz w:val="24"/>
          <w:szCs w:val="28"/>
        </w:rPr>
      </w:pPr>
      <w:r w:rsidRPr="00724C1D">
        <w:rPr>
          <w:rFonts w:ascii="Times New Roman" w:eastAsia="Times New Roman" w:hAnsi="Times New Roman" w:cs="Times New Roman"/>
          <w:b/>
          <w:bCs/>
          <w:color w:val="333333"/>
          <w:sz w:val="24"/>
          <w:szCs w:val="28"/>
        </w:rPr>
        <w:t>ARTICLE II: MEMBERSHIP</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ONE: ELIGIBILITY</w:t>
      </w:r>
    </w:p>
    <w:p w:rsidR="00724C1D" w:rsidRPr="00724C1D" w:rsidRDefault="00724C1D" w:rsidP="00724C1D">
      <w:p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Membership is open to all fee-paying undergraduate members of the Student Government Association, Inc.</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TWO: MEMBERS IN GOOD STANDING/VOTING MEMBERS</w:t>
      </w:r>
    </w:p>
    <w:p w:rsidR="00724C1D" w:rsidRPr="00724C1D" w:rsidRDefault="00724C1D" w:rsidP="00724C1D">
      <w:p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Those who attend a minimum of five (5) general membership meetings in a single semester will be entitled voting privileges thereafter.  If any such member for any reason cannot attend the general membership meetings, they may attend three (3) events in a single semester and will be entitled voting privileges thereafter.</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THREE: SPECIAL MEMBERSHIP/HONORARY MEMBERSHIP</w:t>
      </w:r>
    </w:p>
    <w:p w:rsidR="00724C1D" w:rsidRDefault="00724C1D" w:rsidP="00724C1D">
      <w:p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Honorary Membership may be conferred upon individuals who do not meet the eligibility standards of the organization but do remain active within the organization.</w:t>
      </w:r>
    </w:p>
    <w:p w:rsidR="009A3F2F" w:rsidRPr="00724C1D" w:rsidRDefault="009A3F2F" w:rsidP="00724C1D">
      <w:pPr>
        <w:jc w:val="left"/>
        <w:rPr>
          <w:rFonts w:ascii="Times New Roman" w:eastAsia="Times New Roman" w:hAnsi="Times New Roman" w:cs="Times New Roman"/>
          <w:color w:val="333333"/>
          <w:szCs w:val="20"/>
        </w:rPr>
      </w:pPr>
    </w:p>
    <w:p w:rsidR="009A3F2F" w:rsidRDefault="009A3F2F" w:rsidP="00724C1D">
      <w:pPr>
        <w:jc w:val="left"/>
        <w:outlineLvl w:val="4"/>
        <w:rPr>
          <w:rFonts w:ascii="Times New Roman" w:eastAsia="Times New Roman" w:hAnsi="Times New Roman" w:cs="Times New Roman"/>
          <w:b/>
          <w:bCs/>
          <w:color w:val="333333"/>
          <w:sz w:val="24"/>
          <w:szCs w:val="28"/>
        </w:rPr>
      </w:pPr>
    </w:p>
    <w:p w:rsidR="00724C1D" w:rsidRPr="00724C1D" w:rsidRDefault="00724C1D" w:rsidP="00724C1D">
      <w:pPr>
        <w:jc w:val="left"/>
        <w:outlineLvl w:val="4"/>
        <w:rPr>
          <w:rFonts w:ascii="Times New Roman" w:eastAsia="Times New Roman" w:hAnsi="Times New Roman" w:cs="Times New Roman"/>
          <w:b/>
          <w:bCs/>
          <w:color w:val="333333"/>
          <w:sz w:val="24"/>
          <w:szCs w:val="28"/>
        </w:rPr>
      </w:pPr>
      <w:r w:rsidRPr="00724C1D">
        <w:rPr>
          <w:rFonts w:ascii="Times New Roman" w:eastAsia="Times New Roman" w:hAnsi="Times New Roman" w:cs="Times New Roman"/>
          <w:b/>
          <w:bCs/>
          <w:color w:val="333333"/>
          <w:sz w:val="24"/>
          <w:szCs w:val="28"/>
        </w:rPr>
        <w:t>ARTICLE III: ADVISOR</w:t>
      </w:r>
    </w:p>
    <w:p w:rsidR="009A3F2F" w:rsidRPr="00724C1D" w:rsidRDefault="00724C1D" w:rsidP="00724C1D">
      <w:p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A faculty/administrative advisor must be appointed by the President and approved by 2/3 of the voting membership present. The advisor shall serve in an advisory capacity only and must be an ex-officio member.</w:t>
      </w:r>
    </w:p>
    <w:p w:rsidR="009A3F2F" w:rsidRDefault="009A3F2F" w:rsidP="00724C1D">
      <w:pPr>
        <w:jc w:val="left"/>
        <w:outlineLvl w:val="3"/>
        <w:rPr>
          <w:rFonts w:ascii="Times New Roman" w:eastAsia="Times New Roman" w:hAnsi="Times New Roman" w:cs="Times New Roman"/>
          <w:b/>
          <w:bCs/>
          <w:color w:val="333333"/>
          <w:sz w:val="24"/>
          <w:szCs w:val="28"/>
        </w:rPr>
      </w:pPr>
    </w:p>
    <w:p w:rsidR="009A3F2F" w:rsidRDefault="009A3F2F" w:rsidP="00724C1D">
      <w:pPr>
        <w:jc w:val="left"/>
        <w:outlineLvl w:val="3"/>
        <w:rPr>
          <w:rFonts w:ascii="Times New Roman" w:eastAsia="Times New Roman" w:hAnsi="Times New Roman" w:cs="Times New Roman"/>
          <w:b/>
          <w:bCs/>
          <w:color w:val="333333"/>
          <w:sz w:val="24"/>
          <w:szCs w:val="28"/>
        </w:rPr>
      </w:pPr>
    </w:p>
    <w:p w:rsidR="00724C1D" w:rsidRPr="00724C1D" w:rsidRDefault="00724C1D" w:rsidP="00724C1D">
      <w:pPr>
        <w:jc w:val="left"/>
        <w:outlineLvl w:val="3"/>
        <w:rPr>
          <w:rFonts w:ascii="Times New Roman" w:eastAsia="Times New Roman" w:hAnsi="Times New Roman" w:cs="Times New Roman"/>
          <w:b/>
          <w:bCs/>
          <w:color w:val="333333"/>
          <w:sz w:val="24"/>
          <w:szCs w:val="28"/>
        </w:rPr>
      </w:pPr>
      <w:r w:rsidRPr="00724C1D">
        <w:rPr>
          <w:rFonts w:ascii="Times New Roman" w:eastAsia="Times New Roman" w:hAnsi="Times New Roman" w:cs="Times New Roman"/>
          <w:b/>
          <w:bCs/>
          <w:color w:val="333333"/>
          <w:sz w:val="24"/>
          <w:szCs w:val="28"/>
        </w:rPr>
        <w:t>ARTICLE IV: MEETINGS</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ONE: MEETING TIME</w:t>
      </w:r>
    </w:p>
    <w:p w:rsidR="00724C1D" w:rsidRPr="00724C1D" w:rsidRDefault="00724C1D" w:rsidP="00724C1D">
      <w:p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Meeting time and day will be determined prior to the first day of the semester by the Executive Board.</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TWO: EMERGENCY MEETINGS</w:t>
      </w:r>
    </w:p>
    <w:p w:rsidR="00724C1D" w:rsidRPr="00724C1D" w:rsidRDefault="00724C1D" w:rsidP="00724C1D">
      <w:p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Emergency Meetings may be called by the President or Vice President. Voting Members may call for an Emergency Meeting by 2/3 of the Voting Members signing a petition, which is submitted to the President or Vice President.</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THREE: QUORUM</w:t>
      </w:r>
    </w:p>
    <w:p w:rsidR="00724C1D" w:rsidRPr="00724C1D" w:rsidRDefault="00724C1D" w:rsidP="00724C1D">
      <w:p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lastRenderedPageBreak/>
        <w:t>Quorum is the minimum of fifty percent plus one of voting membership required to be present in order to call a meeting to order where business will be legally transacted.</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FOUR: EXECUTIVE BOARD MEMBERS</w:t>
      </w:r>
    </w:p>
    <w:p w:rsidR="00724C1D" w:rsidRPr="00724C1D" w:rsidRDefault="00724C1D" w:rsidP="00724C1D">
      <w:p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The Executive Board shall meet once a week to coordinate and discuss the organization’s activities.</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FIVE: TRANSITIONAL MEETINGS</w:t>
      </w:r>
    </w:p>
    <w:p w:rsidR="00724C1D" w:rsidRDefault="00724C1D" w:rsidP="00724C1D">
      <w:p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Transitional Meetings shall be held after the election of the new Executive Board, with the outgoing Executive Board, where all organizational materials will be transferred.</w:t>
      </w:r>
    </w:p>
    <w:p w:rsidR="009A3F2F" w:rsidRPr="00724C1D" w:rsidRDefault="009A3F2F" w:rsidP="00724C1D">
      <w:pPr>
        <w:jc w:val="left"/>
        <w:rPr>
          <w:rFonts w:ascii="Times New Roman" w:eastAsia="Times New Roman" w:hAnsi="Times New Roman" w:cs="Times New Roman"/>
          <w:color w:val="333333"/>
          <w:szCs w:val="20"/>
        </w:rPr>
      </w:pPr>
    </w:p>
    <w:p w:rsidR="009A3F2F" w:rsidRDefault="009A3F2F" w:rsidP="00724C1D">
      <w:pPr>
        <w:jc w:val="left"/>
        <w:outlineLvl w:val="3"/>
        <w:rPr>
          <w:rFonts w:ascii="Times New Roman" w:eastAsia="Times New Roman" w:hAnsi="Times New Roman" w:cs="Times New Roman"/>
          <w:b/>
          <w:bCs/>
          <w:color w:val="333333"/>
          <w:sz w:val="24"/>
          <w:szCs w:val="28"/>
        </w:rPr>
      </w:pPr>
    </w:p>
    <w:p w:rsidR="00724C1D" w:rsidRPr="00724C1D" w:rsidRDefault="00724C1D" w:rsidP="00724C1D">
      <w:pPr>
        <w:jc w:val="left"/>
        <w:outlineLvl w:val="3"/>
        <w:rPr>
          <w:rFonts w:ascii="Times New Roman" w:eastAsia="Times New Roman" w:hAnsi="Times New Roman" w:cs="Times New Roman"/>
          <w:b/>
          <w:bCs/>
          <w:color w:val="333333"/>
          <w:sz w:val="24"/>
          <w:szCs w:val="28"/>
        </w:rPr>
      </w:pPr>
      <w:r w:rsidRPr="00724C1D">
        <w:rPr>
          <w:rFonts w:ascii="Times New Roman" w:eastAsia="Times New Roman" w:hAnsi="Times New Roman" w:cs="Times New Roman"/>
          <w:b/>
          <w:bCs/>
          <w:color w:val="333333"/>
          <w:sz w:val="24"/>
          <w:szCs w:val="28"/>
        </w:rPr>
        <w:t>ARTICLE V: EXECUTIVE BOARD</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ONE: THE EXECUTIVE BOARD</w:t>
      </w:r>
    </w:p>
    <w:p w:rsidR="00724C1D" w:rsidRPr="00724C1D" w:rsidRDefault="00724C1D" w:rsidP="00724C1D">
      <w:p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The Organization shall be administered by an Executive Board, which shall consist of President, Vice President, Treasurer, Secretary, and Events Coordinator.</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TWO: DUTIES OF THE PRESIDENT</w:t>
      </w:r>
    </w:p>
    <w:p w:rsidR="00724C1D" w:rsidRPr="00724C1D" w:rsidRDefault="00724C1D" w:rsidP="00724C1D">
      <w:pPr>
        <w:numPr>
          <w:ilvl w:val="0"/>
          <w:numId w:val="25"/>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Act in accordance with current SGA Policies, Procedures, &amp; Sanctions and ensure that the organization does the same.</w:t>
      </w:r>
    </w:p>
    <w:p w:rsidR="00724C1D" w:rsidRPr="00724C1D" w:rsidRDefault="00724C1D" w:rsidP="00724C1D">
      <w:pPr>
        <w:numPr>
          <w:ilvl w:val="0"/>
          <w:numId w:val="25"/>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Preside over all Executive Board meetings.</w:t>
      </w:r>
    </w:p>
    <w:p w:rsidR="00724C1D" w:rsidRPr="00724C1D" w:rsidRDefault="00724C1D" w:rsidP="00724C1D">
      <w:pPr>
        <w:numPr>
          <w:ilvl w:val="0"/>
          <w:numId w:val="25"/>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Shall vote only in the case of a tie, excluding elections, in which the President shall have one (1) vote.</w:t>
      </w:r>
    </w:p>
    <w:p w:rsidR="00724C1D" w:rsidRPr="00724C1D" w:rsidRDefault="00724C1D" w:rsidP="00724C1D">
      <w:pPr>
        <w:numPr>
          <w:ilvl w:val="0"/>
          <w:numId w:val="25"/>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Be the official host of the organization.</w:t>
      </w:r>
    </w:p>
    <w:p w:rsidR="00724C1D" w:rsidRPr="00724C1D" w:rsidRDefault="00724C1D" w:rsidP="00724C1D">
      <w:pPr>
        <w:numPr>
          <w:ilvl w:val="0"/>
          <w:numId w:val="25"/>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Co-sign financial documents with the Treasurer.</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THREE: DUTIES OF THE VICE PRESIDENT</w:t>
      </w:r>
    </w:p>
    <w:p w:rsidR="00724C1D" w:rsidRPr="00724C1D" w:rsidRDefault="00724C1D" w:rsidP="00724C1D">
      <w:pPr>
        <w:numPr>
          <w:ilvl w:val="0"/>
          <w:numId w:val="26"/>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Preside over all general meetings.</w:t>
      </w:r>
    </w:p>
    <w:p w:rsidR="00724C1D" w:rsidRPr="00724C1D" w:rsidRDefault="00724C1D" w:rsidP="00724C1D">
      <w:pPr>
        <w:numPr>
          <w:ilvl w:val="0"/>
          <w:numId w:val="26"/>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Fulfill the duties of the President in his/her absence.</w:t>
      </w:r>
    </w:p>
    <w:p w:rsidR="00724C1D" w:rsidRPr="00724C1D" w:rsidRDefault="00724C1D" w:rsidP="00724C1D">
      <w:pPr>
        <w:numPr>
          <w:ilvl w:val="0"/>
          <w:numId w:val="26"/>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May vote at any time with the voting board and shall have one (1) vote.</w:t>
      </w:r>
    </w:p>
    <w:p w:rsidR="00724C1D" w:rsidRPr="00724C1D" w:rsidRDefault="00724C1D" w:rsidP="00724C1D">
      <w:pPr>
        <w:numPr>
          <w:ilvl w:val="0"/>
          <w:numId w:val="26"/>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Oversee the functioning of all committees.</w:t>
      </w:r>
    </w:p>
    <w:p w:rsidR="00724C1D" w:rsidRPr="00724C1D" w:rsidRDefault="00724C1D" w:rsidP="00724C1D">
      <w:pPr>
        <w:numPr>
          <w:ilvl w:val="0"/>
          <w:numId w:val="26"/>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Must act in accordance with all current SGA Policies, Procedures, &amp; Sanctions.</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FOUR: DUTIES OF THE TREASURER</w:t>
      </w:r>
    </w:p>
    <w:p w:rsidR="00724C1D" w:rsidRPr="00724C1D" w:rsidRDefault="00724C1D" w:rsidP="00724C1D">
      <w:pPr>
        <w:numPr>
          <w:ilvl w:val="0"/>
          <w:numId w:val="27"/>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Manage the accounts of the organization and co-sign financial documents with the President.</w:t>
      </w:r>
    </w:p>
    <w:p w:rsidR="00724C1D" w:rsidRPr="00724C1D" w:rsidRDefault="00724C1D" w:rsidP="00724C1D">
      <w:pPr>
        <w:numPr>
          <w:ilvl w:val="0"/>
          <w:numId w:val="27"/>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May vote at any time with the voting board and shall have one (1) vote.</w:t>
      </w:r>
    </w:p>
    <w:p w:rsidR="00724C1D" w:rsidRPr="00724C1D" w:rsidRDefault="00724C1D" w:rsidP="00724C1D">
      <w:pPr>
        <w:numPr>
          <w:ilvl w:val="0"/>
          <w:numId w:val="27"/>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Ensure accuracy of accounts with the SGA Bookkeeper at least once per semester.</w:t>
      </w:r>
    </w:p>
    <w:p w:rsidR="00724C1D" w:rsidRPr="00724C1D" w:rsidRDefault="00724C1D" w:rsidP="00724C1D">
      <w:pPr>
        <w:numPr>
          <w:ilvl w:val="0"/>
          <w:numId w:val="27"/>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Must act in accordance with all current SGA Policies, Procedures, &amp; Sanctions.</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FIVE: DUTIES OF THE SECRETARY</w:t>
      </w:r>
    </w:p>
    <w:p w:rsidR="00724C1D" w:rsidRPr="00724C1D" w:rsidRDefault="00724C1D" w:rsidP="00724C1D">
      <w:pPr>
        <w:numPr>
          <w:ilvl w:val="0"/>
          <w:numId w:val="28"/>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Must act in accordance with all current SGA Polices, Procedures, &amp; Sanctions.</w:t>
      </w:r>
    </w:p>
    <w:p w:rsidR="00724C1D" w:rsidRPr="00724C1D" w:rsidRDefault="00724C1D" w:rsidP="00724C1D">
      <w:pPr>
        <w:numPr>
          <w:ilvl w:val="0"/>
          <w:numId w:val="28"/>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Maintain complete records of all correspondence.</w:t>
      </w:r>
    </w:p>
    <w:p w:rsidR="00724C1D" w:rsidRPr="00724C1D" w:rsidRDefault="00724C1D" w:rsidP="00724C1D">
      <w:pPr>
        <w:numPr>
          <w:ilvl w:val="0"/>
          <w:numId w:val="28"/>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Shall provide up-to-date organization information to the SGA.</w:t>
      </w:r>
    </w:p>
    <w:p w:rsidR="00724C1D" w:rsidRPr="00724C1D" w:rsidRDefault="00724C1D" w:rsidP="00724C1D">
      <w:pPr>
        <w:numPr>
          <w:ilvl w:val="0"/>
          <w:numId w:val="28"/>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May vote at any time with the voting board and shall have one (1) vote.</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SIX: DUTIES OF THE EVENTS COORDINATOR</w:t>
      </w:r>
    </w:p>
    <w:p w:rsidR="00724C1D" w:rsidRPr="00724C1D" w:rsidRDefault="00724C1D" w:rsidP="00724C1D">
      <w:pPr>
        <w:numPr>
          <w:ilvl w:val="0"/>
          <w:numId w:val="29"/>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Must act in accordance with all current SGA Policies, Procedures, &amp; Sanctions.</w:t>
      </w:r>
    </w:p>
    <w:p w:rsidR="00724C1D" w:rsidRPr="00724C1D" w:rsidRDefault="00724C1D" w:rsidP="00724C1D">
      <w:pPr>
        <w:numPr>
          <w:ilvl w:val="0"/>
          <w:numId w:val="29"/>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Must check well in advance that all necessary paperwork for all events is in order.</w:t>
      </w:r>
    </w:p>
    <w:p w:rsidR="00724C1D" w:rsidRPr="00724C1D" w:rsidRDefault="00724C1D" w:rsidP="00724C1D">
      <w:pPr>
        <w:numPr>
          <w:ilvl w:val="0"/>
          <w:numId w:val="29"/>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Be present before every event to help and coordinate setup and at the conclusion to help coordinate cleanup.</w:t>
      </w:r>
    </w:p>
    <w:p w:rsidR="00724C1D" w:rsidRPr="00724C1D" w:rsidRDefault="00724C1D" w:rsidP="00724C1D">
      <w:pPr>
        <w:numPr>
          <w:ilvl w:val="0"/>
          <w:numId w:val="29"/>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Keep track of all event details. i.e. PEES Form, Food Waivers.</w:t>
      </w:r>
    </w:p>
    <w:p w:rsidR="00724C1D" w:rsidRPr="00724C1D" w:rsidRDefault="00724C1D" w:rsidP="00724C1D">
      <w:pPr>
        <w:numPr>
          <w:ilvl w:val="0"/>
          <w:numId w:val="29"/>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lastRenderedPageBreak/>
        <w:t>May vote at any time with voting board and shall have one (1) vote.</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SEVEN: TRAINING</w:t>
      </w:r>
    </w:p>
    <w:p w:rsidR="00724C1D" w:rsidRPr="00724C1D" w:rsidRDefault="00724C1D" w:rsidP="00724C1D">
      <w:p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All officers shall be responsible for the training of their successors.</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EIGHT: TERM OF OFFICE</w:t>
      </w:r>
    </w:p>
    <w:p w:rsidR="00724C1D" w:rsidRDefault="00724C1D" w:rsidP="00724C1D">
      <w:p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The term of office for all officers shall be from June 1st to May 31st.</w:t>
      </w:r>
    </w:p>
    <w:p w:rsidR="009A3F2F" w:rsidRPr="00724C1D" w:rsidRDefault="009A3F2F" w:rsidP="00724C1D">
      <w:pPr>
        <w:jc w:val="left"/>
        <w:rPr>
          <w:rFonts w:ascii="Times New Roman" w:eastAsia="Times New Roman" w:hAnsi="Times New Roman" w:cs="Times New Roman"/>
          <w:color w:val="333333"/>
          <w:szCs w:val="20"/>
        </w:rPr>
      </w:pPr>
    </w:p>
    <w:p w:rsidR="009A3F2F" w:rsidRDefault="009A3F2F" w:rsidP="00724C1D">
      <w:pPr>
        <w:jc w:val="left"/>
        <w:outlineLvl w:val="3"/>
        <w:rPr>
          <w:rFonts w:ascii="Times New Roman" w:eastAsia="Times New Roman" w:hAnsi="Times New Roman" w:cs="Times New Roman"/>
          <w:b/>
          <w:bCs/>
          <w:color w:val="333333"/>
          <w:sz w:val="24"/>
          <w:szCs w:val="28"/>
        </w:rPr>
      </w:pPr>
    </w:p>
    <w:p w:rsidR="00724C1D" w:rsidRPr="00724C1D" w:rsidRDefault="00724C1D" w:rsidP="00724C1D">
      <w:pPr>
        <w:jc w:val="left"/>
        <w:outlineLvl w:val="3"/>
        <w:rPr>
          <w:rFonts w:ascii="Times New Roman" w:eastAsia="Times New Roman" w:hAnsi="Times New Roman" w:cs="Times New Roman"/>
          <w:b/>
          <w:bCs/>
          <w:color w:val="333333"/>
          <w:sz w:val="24"/>
          <w:szCs w:val="28"/>
        </w:rPr>
      </w:pPr>
      <w:r w:rsidRPr="00724C1D">
        <w:rPr>
          <w:rFonts w:ascii="Times New Roman" w:eastAsia="Times New Roman" w:hAnsi="Times New Roman" w:cs="Times New Roman"/>
          <w:b/>
          <w:bCs/>
          <w:color w:val="333333"/>
          <w:sz w:val="24"/>
          <w:szCs w:val="28"/>
        </w:rPr>
        <w:t>ARTICLE VI: ELECTIONS</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ONE: ELIGIBILITY</w:t>
      </w:r>
    </w:p>
    <w:p w:rsidR="00724C1D" w:rsidRPr="00724C1D" w:rsidRDefault="00724C1D" w:rsidP="00724C1D">
      <w:pPr>
        <w:numPr>
          <w:ilvl w:val="0"/>
          <w:numId w:val="30"/>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Anyone wishing to run for any Executive Board position must have been a voting member of the organization for one semester, and must currently be an undergraduate member in good academic standing with Montclair State University.</w:t>
      </w:r>
    </w:p>
    <w:p w:rsidR="00724C1D" w:rsidRPr="00724C1D" w:rsidRDefault="00724C1D" w:rsidP="00724C1D">
      <w:pPr>
        <w:numPr>
          <w:ilvl w:val="0"/>
          <w:numId w:val="30"/>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Anyone wishing to run for any Committee Chair position must be a current voting member of the organization and must currently be an undergraduate member in good academic standing with Montclair State University.</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TWO: PROCEDURES</w:t>
      </w:r>
    </w:p>
    <w:p w:rsidR="00724C1D" w:rsidRPr="00724C1D" w:rsidRDefault="00724C1D" w:rsidP="00724C1D">
      <w:pPr>
        <w:numPr>
          <w:ilvl w:val="0"/>
          <w:numId w:val="31"/>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Nominations for executive offices shall be taken at the second meeting in the month of April. Nominations may be made by voting members of the organization.</w:t>
      </w:r>
    </w:p>
    <w:p w:rsidR="00724C1D" w:rsidRPr="00724C1D" w:rsidRDefault="00724C1D" w:rsidP="00724C1D">
      <w:pPr>
        <w:numPr>
          <w:ilvl w:val="0"/>
          <w:numId w:val="31"/>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The election for positions for the following year shall be conducted at the third meeting of the month of April.</w:t>
      </w:r>
    </w:p>
    <w:p w:rsidR="00724C1D" w:rsidRPr="00724C1D" w:rsidRDefault="00724C1D" w:rsidP="00724C1D">
      <w:pPr>
        <w:numPr>
          <w:ilvl w:val="0"/>
          <w:numId w:val="31"/>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Voting shall be conducted by secret ballot.</w:t>
      </w:r>
    </w:p>
    <w:p w:rsidR="00724C1D" w:rsidRPr="00724C1D" w:rsidRDefault="00724C1D" w:rsidP="00724C1D">
      <w:pPr>
        <w:numPr>
          <w:ilvl w:val="0"/>
          <w:numId w:val="31"/>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Tabulation of the votes shall be done by two or more mutually agreed upon members in good standing.</w:t>
      </w:r>
    </w:p>
    <w:p w:rsidR="00724C1D" w:rsidRPr="00724C1D" w:rsidRDefault="00724C1D" w:rsidP="00724C1D">
      <w:pPr>
        <w:numPr>
          <w:ilvl w:val="0"/>
          <w:numId w:val="31"/>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A plurality of the votes cast is required to win.</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THREE: VACANCIES</w:t>
      </w:r>
    </w:p>
    <w:p w:rsidR="00724C1D" w:rsidRPr="00724C1D" w:rsidRDefault="00724C1D" w:rsidP="00724C1D">
      <w:pPr>
        <w:numPr>
          <w:ilvl w:val="0"/>
          <w:numId w:val="32"/>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In the event the office of the President is vacated, the Vice President shall complete the term, and a new Vice President shall be elected.</w:t>
      </w:r>
    </w:p>
    <w:p w:rsidR="009A3F2F" w:rsidRPr="00724C1D" w:rsidRDefault="00724C1D" w:rsidP="009A3F2F">
      <w:pPr>
        <w:numPr>
          <w:ilvl w:val="0"/>
          <w:numId w:val="32"/>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In the event any other office is vacated, nominations for the position shall be taken at the next general meeting and elections for the position shall be conducted at the next meeting following nominations. Procedures listed in Article VI, Section II, Points c though e shall be followed.</w:t>
      </w:r>
    </w:p>
    <w:p w:rsidR="009A3F2F" w:rsidRDefault="009A3F2F" w:rsidP="00724C1D">
      <w:pPr>
        <w:jc w:val="left"/>
        <w:outlineLvl w:val="3"/>
        <w:rPr>
          <w:rFonts w:ascii="Times New Roman" w:eastAsia="Times New Roman" w:hAnsi="Times New Roman" w:cs="Times New Roman"/>
          <w:b/>
          <w:bCs/>
          <w:color w:val="333333"/>
          <w:sz w:val="24"/>
          <w:szCs w:val="28"/>
        </w:rPr>
      </w:pPr>
    </w:p>
    <w:p w:rsidR="009A3F2F" w:rsidRDefault="009A3F2F" w:rsidP="00724C1D">
      <w:pPr>
        <w:jc w:val="left"/>
        <w:outlineLvl w:val="3"/>
        <w:rPr>
          <w:rFonts w:ascii="Times New Roman" w:eastAsia="Times New Roman" w:hAnsi="Times New Roman" w:cs="Times New Roman"/>
          <w:b/>
          <w:bCs/>
          <w:color w:val="333333"/>
          <w:sz w:val="24"/>
          <w:szCs w:val="28"/>
        </w:rPr>
      </w:pPr>
    </w:p>
    <w:p w:rsidR="00724C1D" w:rsidRPr="00724C1D" w:rsidRDefault="00724C1D" w:rsidP="00724C1D">
      <w:pPr>
        <w:jc w:val="left"/>
        <w:outlineLvl w:val="3"/>
        <w:rPr>
          <w:rFonts w:ascii="Times New Roman" w:eastAsia="Times New Roman" w:hAnsi="Times New Roman" w:cs="Times New Roman"/>
          <w:b/>
          <w:bCs/>
          <w:color w:val="333333"/>
          <w:sz w:val="24"/>
          <w:szCs w:val="28"/>
        </w:rPr>
      </w:pPr>
      <w:r w:rsidRPr="00724C1D">
        <w:rPr>
          <w:rFonts w:ascii="Times New Roman" w:eastAsia="Times New Roman" w:hAnsi="Times New Roman" w:cs="Times New Roman"/>
          <w:b/>
          <w:bCs/>
          <w:color w:val="333333"/>
          <w:sz w:val="24"/>
          <w:szCs w:val="28"/>
        </w:rPr>
        <w:t>ARTICLE VII: COMMITTEES</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ONE: STANDING COMMITTEES</w:t>
      </w:r>
    </w:p>
    <w:p w:rsidR="00724C1D" w:rsidRPr="00724C1D" w:rsidRDefault="00724C1D" w:rsidP="00724C1D">
      <w:pPr>
        <w:numPr>
          <w:ilvl w:val="0"/>
          <w:numId w:val="33"/>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The Events Committee shall be responsible for the following: planning and organizing all events.</w:t>
      </w:r>
    </w:p>
    <w:p w:rsidR="00724C1D" w:rsidRPr="00724C1D" w:rsidRDefault="00724C1D" w:rsidP="00724C1D">
      <w:pPr>
        <w:numPr>
          <w:ilvl w:val="0"/>
          <w:numId w:val="33"/>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The Website Management Committee shall be responsible for the following: maintaining the official website.</w:t>
      </w:r>
    </w:p>
    <w:p w:rsidR="00724C1D" w:rsidRPr="00724C1D" w:rsidRDefault="00724C1D" w:rsidP="00724C1D">
      <w:pPr>
        <w:numPr>
          <w:ilvl w:val="0"/>
          <w:numId w:val="33"/>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The Public Relations Committee shall be responsible for: publicizing all programs, creating all fliers, passing out and posting fliers.</w:t>
      </w:r>
    </w:p>
    <w:p w:rsidR="00724C1D" w:rsidRPr="00724C1D" w:rsidRDefault="00724C1D" w:rsidP="00724C1D">
      <w:pPr>
        <w:numPr>
          <w:ilvl w:val="0"/>
          <w:numId w:val="33"/>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The Community Service Committee shall be responsible for: organizing community service events.</w:t>
      </w:r>
    </w:p>
    <w:p w:rsidR="00724C1D" w:rsidRPr="00724C1D" w:rsidRDefault="00724C1D" w:rsidP="00724C1D">
      <w:pPr>
        <w:numPr>
          <w:ilvl w:val="0"/>
          <w:numId w:val="33"/>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The Dance Committee shall be responsible for the following: choreographing all cultural and modern dance performances and coordinating practices for these dances.</w:t>
      </w:r>
    </w:p>
    <w:p w:rsidR="00724C1D" w:rsidRPr="00724C1D" w:rsidRDefault="00724C1D" w:rsidP="00724C1D">
      <w:pPr>
        <w:numPr>
          <w:ilvl w:val="0"/>
          <w:numId w:val="33"/>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lastRenderedPageBreak/>
        <w:t>The Historian Committee shall be responsible for the following: documenting all programs and preserve all awards.</w:t>
      </w:r>
    </w:p>
    <w:p w:rsidR="00724C1D" w:rsidRPr="00724C1D" w:rsidRDefault="00724C1D" w:rsidP="00724C1D">
      <w:pPr>
        <w:numPr>
          <w:ilvl w:val="0"/>
          <w:numId w:val="33"/>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The Culture Committee shall be responsible for the following: researching information for cultural events and facilitating discussion topics during general meetings.</w:t>
      </w:r>
    </w:p>
    <w:p w:rsidR="00724C1D" w:rsidRPr="00724C1D" w:rsidRDefault="00724C1D" w:rsidP="00724C1D">
      <w:pPr>
        <w:numPr>
          <w:ilvl w:val="0"/>
          <w:numId w:val="33"/>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A Committee Chair, who shall oversee the functions of his or her respective committee and report directly to the Vice President, shall lead each committee.</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TWO: AD-HOC COMMITTEES</w:t>
      </w:r>
    </w:p>
    <w:p w:rsidR="00724C1D" w:rsidRPr="00724C1D" w:rsidRDefault="00724C1D" w:rsidP="00724C1D">
      <w:pPr>
        <w:numPr>
          <w:ilvl w:val="0"/>
          <w:numId w:val="34"/>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Ad-hoc committees may be formed by the President with the advice and consent of the voting membership.</w:t>
      </w:r>
    </w:p>
    <w:p w:rsidR="00724C1D" w:rsidRPr="00724C1D" w:rsidRDefault="00724C1D" w:rsidP="00724C1D">
      <w:pPr>
        <w:numPr>
          <w:ilvl w:val="0"/>
          <w:numId w:val="34"/>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Nominations for any formed ad-hoc committees shall be taken at the next general meeting and elections for the position shall be conducted at the next meeting following nominations. Procedures listed in Article VI, Section II, Points c though e shall be followed.</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THREE: MEMBERSHIP</w:t>
      </w:r>
    </w:p>
    <w:p w:rsidR="00724C1D" w:rsidRPr="00724C1D" w:rsidRDefault="00724C1D" w:rsidP="00724C1D">
      <w:p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All members in good standing shall serve one (1) committee.</w:t>
      </w:r>
    </w:p>
    <w:p w:rsidR="009A3F2F" w:rsidRDefault="009A3F2F" w:rsidP="00724C1D">
      <w:pPr>
        <w:jc w:val="left"/>
        <w:outlineLvl w:val="3"/>
        <w:rPr>
          <w:rFonts w:ascii="Times New Roman" w:eastAsia="Times New Roman" w:hAnsi="Times New Roman" w:cs="Times New Roman"/>
          <w:b/>
          <w:bCs/>
          <w:color w:val="333333"/>
          <w:sz w:val="24"/>
          <w:szCs w:val="28"/>
        </w:rPr>
      </w:pPr>
    </w:p>
    <w:p w:rsidR="009A3F2F" w:rsidRDefault="009A3F2F" w:rsidP="00724C1D">
      <w:pPr>
        <w:jc w:val="left"/>
        <w:outlineLvl w:val="3"/>
        <w:rPr>
          <w:rFonts w:ascii="Times New Roman" w:eastAsia="Times New Roman" w:hAnsi="Times New Roman" w:cs="Times New Roman"/>
          <w:b/>
          <w:bCs/>
          <w:color w:val="333333"/>
          <w:sz w:val="24"/>
          <w:szCs w:val="28"/>
        </w:rPr>
      </w:pPr>
    </w:p>
    <w:p w:rsidR="00724C1D" w:rsidRPr="00724C1D" w:rsidRDefault="00724C1D" w:rsidP="00724C1D">
      <w:pPr>
        <w:jc w:val="left"/>
        <w:outlineLvl w:val="3"/>
        <w:rPr>
          <w:rFonts w:ascii="Times New Roman" w:eastAsia="Times New Roman" w:hAnsi="Times New Roman" w:cs="Times New Roman"/>
          <w:b/>
          <w:bCs/>
          <w:color w:val="333333"/>
          <w:sz w:val="24"/>
          <w:szCs w:val="28"/>
        </w:rPr>
      </w:pPr>
      <w:r w:rsidRPr="00724C1D">
        <w:rPr>
          <w:rFonts w:ascii="Times New Roman" w:eastAsia="Times New Roman" w:hAnsi="Times New Roman" w:cs="Times New Roman"/>
          <w:b/>
          <w:bCs/>
          <w:color w:val="333333"/>
          <w:sz w:val="24"/>
          <w:szCs w:val="28"/>
        </w:rPr>
        <w:t>ARTICLE VIII: REMOVAL OF PRIVILEGES</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ONE: LOSS OF VOTING RIGHTS</w:t>
      </w:r>
    </w:p>
    <w:p w:rsidR="00724C1D" w:rsidRPr="00724C1D" w:rsidRDefault="00724C1D" w:rsidP="00724C1D">
      <w:p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A member may lose his/her voting rights with the following justification:</w:t>
      </w:r>
    </w:p>
    <w:p w:rsidR="00724C1D" w:rsidRPr="00724C1D" w:rsidRDefault="00724C1D" w:rsidP="00724C1D">
      <w:pPr>
        <w:numPr>
          <w:ilvl w:val="0"/>
          <w:numId w:val="35"/>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The member has accumulated (4) unexcused absences per semester.</w:t>
      </w:r>
    </w:p>
    <w:p w:rsidR="00724C1D" w:rsidRPr="00724C1D" w:rsidRDefault="00724C1D" w:rsidP="00724C1D">
      <w:pPr>
        <w:numPr>
          <w:ilvl w:val="0"/>
          <w:numId w:val="35"/>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The member fails to maintain in good faith the requirements necessary to carry out the purpose of the organization.</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TWO: LOSS OF OFFICE</w:t>
      </w:r>
    </w:p>
    <w:p w:rsidR="00724C1D" w:rsidRPr="00724C1D" w:rsidRDefault="00724C1D" w:rsidP="00724C1D">
      <w:p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An officer may be removed from office by acting in contradiction to the Constitution or showing irresponsibility with the organization’s functioning through his/her duties.</w:t>
      </w:r>
    </w:p>
    <w:p w:rsidR="00724C1D" w:rsidRPr="00724C1D" w:rsidRDefault="00724C1D" w:rsidP="00724C1D">
      <w:pPr>
        <w:numPr>
          <w:ilvl w:val="0"/>
          <w:numId w:val="36"/>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The officer may be brought up for removal by a petition signed by a majority of the general membership.</w:t>
      </w:r>
    </w:p>
    <w:p w:rsidR="00724C1D" w:rsidRPr="00724C1D" w:rsidRDefault="00724C1D" w:rsidP="00724C1D">
      <w:pPr>
        <w:numPr>
          <w:ilvl w:val="0"/>
          <w:numId w:val="36"/>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The accusers shall present their argument for removal at the earliest possible meeting provided the accused has been given two weeks to prepare a defense.</w:t>
      </w:r>
    </w:p>
    <w:p w:rsidR="00724C1D" w:rsidRPr="00724C1D" w:rsidRDefault="00724C1D" w:rsidP="00724C1D">
      <w:pPr>
        <w:numPr>
          <w:ilvl w:val="0"/>
          <w:numId w:val="36"/>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A 2/3 vote of the voting membership present shall be required to remove any officer.</w:t>
      </w:r>
    </w:p>
    <w:p w:rsidR="00724C1D" w:rsidRPr="00724C1D" w:rsidRDefault="00724C1D" w:rsidP="00724C1D">
      <w:pPr>
        <w:numPr>
          <w:ilvl w:val="0"/>
          <w:numId w:val="36"/>
        </w:num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The SGA Attorney General must be present at any impeachment proceedings.</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THREE: APPEALS/REINSTATEMENTS</w:t>
      </w:r>
    </w:p>
    <w:p w:rsidR="00724C1D" w:rsidRPr="00724C1D" w:rsidRDefault="00724C1D" w:rsidP="00724C1D">
      <w:p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Any action taken under the auspices of this article may be appealed within two weeks. A 3⁄4 vote of the voting membership present shall be required to reinstate the member officer. Reinstatement of voting rights can also be reestablished by following the guidelines set forth in Article VII Section III: Membership.</w:t>
      </w:r>
    </w:p>
    <w:p w:rsidR="009A3F2F" w:rsidRDefault="009A3F2F" w:rsidP="00724C1D">
      <w:pPr>
        <w:jc w:val="left"/>
        <w:outlineLvl w:val="3"/>
        <w:rPr>
          <w:rFonts w:ascii="Times New Roman" w:eastAsia="Times New Roman" w:hAnsi="Times New Roman" w:cs="Times New Roman"/>
          <w:b/>
          <w:bCs/>
          <w:color w:val="333333"/>
          <w:sz w:val="24"/>
          <w:szCs w:val="28"/>
        </w:rPr>
      </w:pPr>
    </w:p>
    <w:p w:rsidR="009A3F2F" w:rsidRDefault="009A3F2F" w:rsidP="00724C1D">
      <w:pPr>
        <w:jc w:val="left"/>
        <w:outlineLvl w:val="3"/>
        <w:rPr>
          <w:rFonts w:ascii="Times New Roman" w:eastAsia="Times New Roman" w:hAnsi="Times New Roman" w:cs="Times New Roman"/>
          <w:b/>
          <w:bCs/>
          <w:color w:val="333333"/>
          <w:sz w:val="24"/>
          <w:szCs w:val="28"/>
        </w:rPr>
      </w:pPr>
    </w:p>
    <w:p w:rsidR="00724C1D" w:rsidRPr="00724C1D" w:rsidRDefault="00724C1D" w:rsidP="00724C1D">
      <w:pPr>
        <w:jc w:val="left"/>
        <w:outlineLvl w:val="3"/>
        <w:rPr>
          <w:rFonts w:ascii="Times New Roman" w:eastAsia="Times New Roman" w:hAnsi="Times New Roman" w:cs="Times New Roman"/>
          <w:b/>
          <w:bCs/>
          <w:color w:val="333333"/>
          <w:sz w:val="24"/>
          <w:szCs w:val="28"/>
        </w:rPr>
      </w:pPr>
      <w:r w:rsidRPr="00724C1D">
        <w:rPr>
          <w:rFonts w:ascii="Times New Roman" w:eastAsia="Times New Roman" w:hAnsi="Times New Roman" w:cs="Times New Roman"/>
          <w:b/>
          <w:bCs/>
          <w:color w:val="333333"/>
          <w:sz w:val="24"/>
          <w:szCs w:val="28"/>
        </w:rPr>
        <w:t>ARTICLE IX: AMENDMENTS</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ONE: INTRODUCTION OF AN AMENDMENT</w:t>
      </w:r>
    </w:p>
    <w:p w:rsidR="00724C1D" w:rsidRPr="00724C1D" w:rsidRDefault="00724C1D" w:rsidP="00724C1D">
      <w:p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Amendments may be introduced by voting members of the organization for at least one semester. The proposed amendment must be introduced at least one meeting prior to voting.</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TWO: PASSAGE</w:t>
      </w:r>
    </w:p>
    <w:p w:rsidR="00724C1D" w:rsidRPr="00724C1D" w:rsidRDefault="00724C1D" w:rsidP="00724C1D">
      <w:p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lastRenderedPageBreak/>
        <w:t>A 2/3 vote of the voting membership present shall be required for the amendment to pass.</w:t>
      </w:r>
    </w:p>
    <w:p w:rsidR="009A3F2F" w:rsidRDefault="009A3F2F" w:rsidP="00724C1D">
      <w:pPr>
        <w:jc w:val="left"/>
        <w:outlineLvl w:val="4"/>
        <w:rPr>
          <w:rFonts w:ascii="Times New Roman" w:eastAsia="Times New Roman" w:hAnsi="Times New Roman" w:cs="Times New Roman"/>
          <w:b/>
          <w:bCs/>
          <w:color w:val="333333"/>
          <w:szCs w:val="20"/>
        </w:rPr>
      </w:pPr>
    </w:p>
    <w:p w:rsidR="00724C1D" w:rsidRPr="00724C1D" w:rsidRDefault="00724C1D" w:rsidP="00724C1D">
      <w:pPr>
        <w:jc w:val="left"/>
        <w:outlineLvl w:val="4"/>
        <w:rPr>
          <w:rFonts w:ascii="Times New Roman" w:eastAsia="Times New Roman" w:hAnsi="Times New Roman" w:cs="Times New Roman"/>
          <w:b/>
          <w:bCs/>
          <w:color w:val="333333"/>
          <w:szCs w:val="20"/>
        </w:rPr>
      </w:pPr>
      <w:r w:rsidRPr="00724C1D">
        <w:rPr>
          <w:rFonts w:ascii="Times New Roman" w:eastAsia="Times New Roman" w:hAnsi="Times New Roman" w:cs="Times New Roman"/>
          <w:b/>
          <w:bCs/>
          <w:color w:val="333333"/>
          <w:szCs w:val="20"/>
        </w:rPr>
        <w:t>SECTION THREE: FINAL APPROVAL</w:t>
      </w:r>
    </w:p>
    <w:p w:rsidR="00724C1D" w:rsidRPr="00724C1D" w:rsidRDefault="00724C1D" w:rsidP="00724C1D">
      <w:p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Final Approval by the Student Government Association, of Montclair State University, Inc. is necessary before any amendments go into effect.</w:t>
      </w:r>
    </w:p>
    <w:p w:rsidR="009A3F2F" w:rsidRDefault="009A3F2F" w:rsidP="00724C1D">
      <w:pPr>
        <w:jc w:val="left"/>
        <w:outlineLvl w:val="3"/>
        <w:rPr>
          <w:rFonts w:ascii="Times New Roman" w:eastAsia="Times New Roman" w:hAnsi="Times New Roman" w:cs="Times New Roman"/>
          <w:b/>
          <w:bCs/>
          <w:color w:val="333333"/>
          <w:sz w:val="24"/>
          <w:szCs w:val="28"/>
        </w:rPr>
      </w:pPr>
    </w:p>
    <w:p w:rsidR="009A3F2F" w:rsidRDefault="009A3F2F" w:rsidP="00724C1D">
      <w:pPr>
        <w:jc w:val="left"/>
        <w:outlineLvl w:val="3"/>
        <w:rPr>
          <w:rFonts w:ascii="Times New Roman" w:eastAsia="Times New Roman" w:hAnsi="Times New Roman" w:cs="Times New Roman"/>
          <w:b/>
          <w:bCs/>
          <w:color w:val="333333"/>
          <w:sz w:val="24"/>
          <w:szCs w:val="28"/>
        </w:rPr>
      </w:pPr>
    </w:p>
    <w:p w:rsidR="00724C1D" w:rsidRPr="00724C1D" w:rsidRDefault="00724C1D" w:rsidP="00724C1D">
      <w:pPr>
        <w:jc w:val="left"/>
        <w:outlineLvl w:val="3"/>
        <w:rPr>
          <w:rFonts w:ascii="Times New Roman" w:eastAsia="Times New Roman" w:hAnsi="Times New Roman" w:cs="Times New Roman"/>
          <w:b/>
          <w:bCs/>
          <w:color w:val="333333"/>
          <w:sz w:val="24"/>
          <w:szCs w:val="28"/>
        </w:rPr>
      </w:pPr>
      <w:r w:rsidRPr="00724C1D">
        <w:rPr>
          <w:rFonts w:ascii="Times New Roman" w:eastAsia="Times New Roman" w:hAnsi="Times New Roman" w:cs="Times New Roman"/>
          <w:b/>
          <w:bCs/>
          <w:color w:val="333333"/>
          <w:sz w:val="24"/>
          <w:szCs w:val="28"/>
        </w:rPr>
        <w:t>ARTICLE X: PARLIMENTARY PROCEDURE</w:t>
      </w:r>
    </w:p>
    <w:p w:rsidR="00724C1D" w:rsidRPr="00724C1D" w:rsidRDefault="00724C1D" w:rsidP="00724C1D">
      <w:p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Robert’s Rules of Order shall govern all procedural matters not governed by this constitution.</w:t>
      </w:r>
    </w:p>
    <w:p w:rsidR="009A3F2F" w:rsidRDefault="009A3F2F" w:rsidP="00724C1D">
      <w:pPr>
        <w:jc w:val="left"/>
        <w:outlineLvl w:val="3"/>
        <w:rPr>
          <w:rFonts w:ascii="Times New Roman" w:eastAsia="Times New Roman" w:hAnsi="Times New Roman" w:cs="Times New Roman"/>
          <w:b/>
          <w:bCs/>
          <w:color w:val="333333"/>
          <w:sz w:val="24"/>
          <w:szCs w:val="28"/>
        </w:rPr>
      </w:pPr>
    </w:p>
    <w:p w:rsidR="009A3F2F" w:rsidRDefault="009A3F2F" w:rsidP="00724C1D">
      <w:pPr>
        <w:jc w:val="left"/>
        <w:outlineLvl w:val="3"/>
        <w:rPr>
          <w:rFonts w:ascii="Times New Roman" w:eastAsia="Times New Roman" w:hAnsi="Times New Roman" w:cs="Times New Roman"/>
          <w:b/>
          <w:bCs/>
          <w:color w:val="333333"/>
          <w:sz w:val="24"/>
          <w:szCs w:val="28"/>
        </w:rPr>
      </w:pPr>
    </w:p>
    <w:p w:rsidR="00724C1D" w:rsidRPr="00724C1D" w:rsidRDefault="00724C1D" w:rsidP="00724C1D">
      <w:pPr>
        <w:jc w:val="left"/>
        <w:outlineLvl w:val="3"/>
        <w:rPr>
          <w:rFonts w:ascii="Times New Roman" w:eastAsia="Times New Roman" w:hAnsi="Times New Roman" w:cs="Times New Roman"/>
          <w:b/>
          <w:bCs/>
          <w:color w:val="333333"/>
          <w:sz w:val="24"/>
          <w:szCs w:val="28"/>
        </w:rPr>
      </w:pPr>
      <w:r w:rsidRPr="00724C1D">
        <w:rPr>
          <w:rFonts w:ascii="Times New Roman" w:eastAsia="Times New Roman" w:hAnsi="Times New Roman" w:cs="Times New Roman"/>
          <w:b/>
          <w:bCs/>
          <w:color w:val="333333"/>
          <w:sz w:val="24"/>
          <w:szCs w:val="28"/>
        </w:rPr>
        <w:t>ARTICLE XI: DELEGATION OF POWERS</w:t>
      </w:r>
    </w:p>
    <w:p w:rsidR="00724C1D" w:rsidRPr="00724C1D" w:rsidRDefault="00724C1D" w:rsidP="00724C1D">
      <w:p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All powers not expressed in the document are hereby delegated to the Student Government Association, of Montclair State University, Inc.</w:t>
      </w:r>
    </w:p>
    <w:p w:rsidR="009A3F2F" w:rsidRDefault="009A3F2F" w:rsidP="00724C1D">
      <w:pPr>
        <w:jc w:val="left"/>
        <w:outlineLvl w:val="3"/>
        <w:rPr>
          <w:rFonts w:ascii="Times New Roman" w:eastAsia="Times New Roman" w:hAnsi="Times New Roman" w:cs="Times New Roman"/>
          <w:b/>
          <w:bCs/>
          <w:color w:val="333333"/>
          <w:sz w:val="24"/>
          <w:szCs w:val="28"/>
        </w:rPr>
      </w:pPr>
    </w:p>
    <w:p w:rsidR="009A3F2F" w:rsidRDefault="009A3F2F" w:rsidP="00724C1D">
      <w:pPr>
        <w:jc w:val="left"/>
        <w:outlineLvl w:val="3"/>
        <w:rPr>
          <w:rFonts w:ascii="Times New Roman" w:eastAsia="Times New Roman" w:hAnsi="Times New Roman" w:cs="Times New Roman"/>
          <w:b/>
          <w:bCs/>
          <w:color w:val="333333"/>
          <w:sz w:val="24"/>
          <w:szCs w:val="28"/>
        </w:rPr>
      </w:pPr>
    </w:p>
    <w:p w:rsidR="00724C1D" w:rsidRPr="00724C1D" w:rsidRDefault="00724C1D" w:rsidP="00724C1D">
      <w:pPr>
        <w:jc w:val="left"/>
        <w:outlineLvl w:val="3"/>
        <w:rPr>
          <w:rFonts w:ascii="Times New Roman" w:eastAsia="Times New Roman" w:hAnsi="Times New Roman" w:cs="Times New Roman"/>
          <w:b/>
          <w:bCs/>
          <w:color w:val="333333"/>
          <w:sz w:val="24"/>
          <w:szCs w:val="28"/>
        </w:rPr>
      </w:pPr>
      <w:r w:rsidRPr="00724C1D">
        <w:rPr>
          <w:rFonts w:ascii="Times New Roman" w:eastAsia="Times New Roman" w:hAnsi="Times New Roman" w:cs="Times New Roman"/>
          <w:b/>
          <w:bCs/>
          <w:color w:val="333333"/>
          <w:sz w:val="24"/>
          <w:szCs w:val="28"/>
        </w:rPr>
        <w:t>ARTICLE XII: ADVERTISING CLAUSE</w:t>
      </w:r>
    </w:p>
    <w:p w:rsidR="00272054" w:rsidRPr="00C4067E" w:rsidRDefault="00724C1D" w:rsidP="00C4067E">
      <w:pPr>
        <w:jc w:val="left"/>
        <w:rPr>
          <w:rFonts w:ascii="Times New Roman" w:eastAsia="Times New Roman" w:hAnsi="Times New Roman" w:cs="Times New Roman"/>
          <w:color w:val="333333"/>
          <w:szCs w:val="20"/>
        </w:rPr>
      </w:pPr>
      <w:r w:rsidRPr="00724C1D">
        <w:rPr>
          <w:rFonts w:ascii="Times New Roman" w:eastAsia="Times New Roman" w:hAnsi="Times New Roman" w:cs="Times New Roman"/>
          <w:color w:val="333333"/>
          <w:szCs w:val="20"/>
        </w:rPr>
        <w:t>This organization shall use only its full chartered name or recognizable abbreviation in all its advertising for meetings and events. All advertising shall state, "Unified Asian American S</w:t>
      </w:r>
      <w:r w:rsidR="00C4067E">
        <w:rPr>
          <w:rFonts w:ascii="Times New Roman" w:eastAsia="Times New Roman" w:hAnsi="Times New Roman" w:cs="Times New Roman"/>
          <w:color w:val="333333"/>
          <w:szCs w:val="20"/>
        </w:rPr>
        <w:t>tudent Organization is a Class One</w:t>
      </w:r>
      <w:r w:rsidRPr="00724C1D">
        <w:rPr>
          <w:rFonts w:ascii="Times New Roman" w:eastAsia="Times New Roman" w:hAnsi="Times New Roman" w:cs="Times New Roman"/>
          <w:color w:val="333333"/>
          <w:szCs w:val="20"/>
        </w:rPr>
        <w:t xml:space="preserve"> Organization of the SGA." All Advertising must follow current SGA and MSU posting policies.</w:t>
      </w:r>
    </w:p>
    <w:sectPr w:rsidR="00272054" w:rsidRPr="00C4067E" w:rsidSect="00272054">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5612" w:rsidRDefault="00E95612" w:rsidP="00213B7A">
      <w:r>
        <w:separator/>
      </w:r>
    </w:p>
  </w:endnote>
  <w:endnote w:type="continuationSeparator" w:id="0">
    <w:p w:rsidR="00E95612" w:rsidRDefault="00E95612" w:rsidP="00213B7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rPr>
      <w:id w:val="99915518"/>
      <w:docPartObj>
        <w:docPartGallery w:val="Page Numbers (Bottom of Page)"/>
        <w:docPartUnique/>
      </w:docPartObj>
    </w:sdtPr>
    <w:sdtEndPr>
      <w:rPr>
        <w:rFonts w:ascii="Times New Roman" w:hAnsi="Times New Roman" w:cs="Times New Roman"/>
        <w:sz w:val="22"/>
      </w:rPr>
    </w:sdtEndPr>
    <w:sdtContent>
      <w:p w:rsidR="00A8466F" w:rsidRPr="00A8466F" w:rsidRDefault="00A8466F">
        <w:pPr>
          <w:pStyle w:val="Footer"/>
          <w:jc w:val="center"/>
          <w:rPr>
            <w:sz w:val="20"/>
          </w:rPr>
        </w:pPr>
        <w:r w:rsidRPr="00A8466F">
          <w:rPr>
            <w:rFonts w:ascii="Times New Roman" w:hAnsi="Times New Roman" w:cs="Times New Roman"/>
          </w:rPr>
          <w:fldChar w:fldCharType="begin"/>
        </w:r>
        <w:r w:rsidRPr="00A8466F">
          <w:rPr>
            <w:rFonts w:ascii="Times New Roman" w:hAnsi="Times New Roman" w:cs="Times New Roman"/>
          </w:rPr>
          <w:instrText xml:space="preserve"> PAGE   \* MERGEFORMAT </w:instrText>
        </w:r>
        <w:r w:rsidRPr="00A8466F">
          <w:rPr>
            <w:rFonts w:ascii="Times New Roman" w:hAnsi="Times New Roman" w:cs="Times New Roman"/>
          </w:rPr>
          <w:fldChar w:fldCharType="separate"/>
        </w:r>
        <w:r>
          <w:rPr>
            <w:rFonts w:ascii="Times New Roman" w:hAnsi="Times New Roman" w:cs="Times New Roman"/>
            <w:noProof/>
          </w:rPr>
          <w:t>2</w:t>
        </w:r>
        <w:r w:rsidRPr="00A8466F">
          <w:rPr>
            <w:rFonts w:ascii="Times New Roman" w:hAnsi="Times New Roman" w:cs="Times New Roman"/>
          </w:rPr>
          <w:fldChar w:fldCharType="end"/>
        </w:r>
      </w:p>
    </w:sdtContent>
  </w:sdt>
  <w:p w:rsidR="00213B7A" w:rsidRPr="00A8466F" w:rsidRDefault="00213B7A">
    <w:pPr>
      <w:pStyle w:val="Footer"/>
      <w:rPr>
        <w:rFonts w:ascii="Times New Roman" w:hAnsi="Times New Roman" w:cs="Times New Roman"/>
        <w:sz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5612" w:rsidRDefault="00E95612" w:rsidP="00213B7A">
      <w:r>
        <w:separator/>
      </w:r>
    </w:p>
  </w:footnote>
  <w:footnote w:type="continuationSeparator" w:id="0">
    <w:p w:rsidR="00E95612" w:rsidRDefault="00E95612" w:rsidP="00213B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5337F"/>
    <w:multiLevelType w:val="multilevel"/>
    <w:tmpl w:val="A7BA036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nsid w:val="05E42A84"/>
    <w:multiLevelType w:val="multilevel"/>
    <w:tmpl w:val="85C684B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nsid w:val="0F8D466D"/>
    <w:multiLevelType w:val="multilevel"/>
    <w:tmpl w:val="FE82779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nsid w:val="149957F9"/>
    <w:multiLevelType w:val="multilevel"/>
    <w:tmpl w:val="56C6810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nsid w:val="1A5C7F8C"/>
    <w:multiLevelType w:val="multilevel"/>
    <w:tmpl w:val="05169CA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
    <w:nsid w:val="1BD7495E"/>
    <w:multiLevelType w:val="multilevel"/>
    <w:tmpl w:val="B52E404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
    <w:nsid w:val="1D9F0EA4"/>
    <w:multiLevelType w:val="multilevel"/>
    <w:tmpl w:val="D7F2D83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nsid w:val="1F024D8D"/>
    <w:multiLevelType w:val="multilevel"/>
    <w:tmpl w:val="E118FFB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
    <w:nsid w:val="1F606635"/>
    <w:multiLevelType w:val="multilevel"/>
    <w:tmpl w:val="722EBAC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
    <w:nsid w:val="23C02F5B"/>
    <w:multiLevelType w:val="multilevel"/>
    <w:tmpl w:val="DF5EDDF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nsid w:val="25BB1ED5"/>
    <w:multiLevelType w:val="multilevel"/>
    <w:tmpl w:val="1B4444C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
    <w:nsid w:val="27EC3EB3"/>
    <w:multiLevelType w:val="multilevel"/>
    <w:tmpl w:val="15C477D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
    <w:nsid w:val="29E03AD3"/>
    <w:multiLevelType w:val="multilevel"/>
    <w:tmpl w:val="FA64673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
    <w:nsid w:val="2E2C1359"/>
    <w:multiLevelType w:val="multilevel"/>
    <w:tmpl w:val="D71ABE4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
    <w:nsid w:val="313F062F"/>
    <w:multiLevelType w:val="multilevel"/>
    <w:tmpl w:val="CCCC412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
    <w:nsid w:val="34C2425F"/>
    <w:multiLevelType w:val="multilevel"/>
    <w:tmpl w:val="D8DAC74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
    <w:nsid w:val="355650AE"/>
    <w:multiLevelType w:val="multilevel"/>
    <w:tmpl w:val="CD0856B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
    <w:nsid w:val="3FAA2460"/>
    <w:multiLevelType w:val="multilevel"/>
    <w:tmpl w:val="43962F5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
    <w:nsid w:val="479D057F"/>
    <w:multiLevelType w:val="multilevel"/>
    <w:tmpl w:val="0524904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
    <w:nsid w:val="48C567DB"/>
    <w:multiLevelType w:val="multilevel"/>
    <w:tmpl w:val="3940B03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
    <w:nsid w:val="4A335B72"/>
    <w:multiLevelType w:val="multilevel"/>
    <w:tmpl w:val="D19CE26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
    <w:nsid w:val="4B386F56"/>
    <w:multiLevelType w:val="multilevel"/>
    <w:tmpl w:val="1556D9E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
    <w:nsid w:val="4B4B4895"/>
    <w:multiLevelType w:val="multilevel"/>
    <w:tmpl w:val="5E58DAB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nsid w:val="4CF064CC"/>
    <w:multiLevelType w:val="multilevel"/>
    <w:tmpl w:val="4FE4751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
    <w:nsid w:val="523D342D"/>
    <w:multiLevelType w:val="multilevel"/>
    <w:tmpl w:val="A02A0EA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
    <w:nsid w:val="52FA1701"/>
    <w:multiLevelType w:val="multilevel"/>
    <w:tmpl w:val="8A0441A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
    <w:nsid w:val="56635F1E"/>
    <w:multiLevelType w:val="multilevel"/>
    <w:tmpl w:val="B25E72A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
    <w:nsid w:val="57120BCA"/>
    <w:multiLevelType w:val="multilevel"/>
    <w:tmpl w:val="0EF2A2A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
    <w:nsid w:val="58201171"/>
    <w:multiLevelType w:val="multilevel"/>
    <w:tmpl w:val="7C2871A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
    <w:nsid w:val="599C0D20"/>
    <w:multiLevelType w:val="multilevel"/>
    <w:tmpl w:val="5DB8CAA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
    <w:nsid w:val="5DF839EE"/>
    <w:multiLevelType w:val="multilevel"/>
    <w:tmpl w:val="4A5C38B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
    <w:nsid w:val="62244816"/>
    <w:multiLevelType w:val="multilevel"/>
    <w:tmpl w:val="8D1E469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
    <w:nsid w:val="6A38347C"/>
    <w:multiLevelType w:val="multilevel"/>
    <w:tmpl w:val="5968745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
    <w:nsid w:val="6D064054"/>
    <w:multiLevelType w:val="multilevel"/>
    <w:tmpl w:val="37AAF40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
    <w:nsid w:val="7A044FB9"/>
    <w:multiLevelType w:val="multilevel"/>
    <w:tmpl w:val="5B8EC24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
    <w:nsid w:val="7B4B4026"/>
    <w:multiLevelType w:val="multilevel"/>
    <w:tmpl w:val="6622836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abstractNumId w:val="13"/>
  </w:num>
  <w:num w:numId="2">
    <w:abstractNumId w:val="24"/>
  </w:num>
  <w:num w:numId="3">
    <w:abstractNumId w:val="28"/>
  </w:num>
  <w:num w:numId="4">
    <w:abstractNumId w:val="34"/>
  </w:num>
  <w:num w:numId="5">
    <w:abstractNumId w:val="21"/>
  </w:num>
  <w:num w:numId="6">
    <w:abstractNumId w:val="4"/>
  </w:num>
  <w:num w:numId="7">
    <w:abstractNumId w:val="9"/>
  </w:num>
  <w:num w:numId="8">
    <w:abstractNumId w:val="2"/>
  </w:num>
  <w:num w:numId="9">
    <w:abstractNumId w:val="11"/>
  </w:num>
  <w:num w:numId="10">
    <w:abstractNumId w:val="10"/>
  </w:num>
  <w:num w:numId="11">
    <w:abstractNumId w:val="20"/>
  </w:num>
  <w:num w:numId="12">
    <w:abstractNumId w:val="6"/>
  </w:num>
  <w:num w:numId="13">
    <w:abstractNumId w:val="23"/>
  </w:num>
  <w:num w:numId="14">
    <w:abstractNumId w:val="19"/>
  </w:num>
  <w:num w:numId="15">
    <w:abstractNumId w:val="25"/>
  </w:num>
  <w:num w:numId="16">
    <w:abstractNumId w:val="32"/>
  </w:num>
  <w:num w:numId="17">
    <w:abstractNumId w:val="1"/>
  </w:num>
  <w:num w:numId="18">
    <w:abstractNumId w:val="3"/>
  </w:num>
  <w:num w:numId="19">
    <w:abstractNumId w:val="31"/>
  </w:num>
  <w:num w:numId="20">
    <w:abstractNumId w:val="29"/>
  </w:num>
  <w:num w:numId="21">
    <w:abstractNumId w:val="22"/>
  </w:num>
  <w:num w:numId="22">
    <w:abstractNumId w:val="35"/>
  </w:num>
  <w:num w:numId="23">
    <w:abstractNumId w:val="26"/>
  </w:num>
  <w:num w:numId="24">
    <w:abstractNumId w:val="16"/>
  </w:num>
  <w:num w:numId="25">
    <w:abstractNumId w:val="7"/>
  </w:num>
  <w:num w:numId="26">
    <w:abstractNumId w:val="17"/>
  </w:num>
  <w:num w:numId="27">
    <w:abstractNumId w:val="12"/>
  </w:num>
  <w:num w:numId="28">
    <w:abstractNumId w:val="5"/>
  </w:num>
  <w:num w:numId="29">
    <w:abstractNumId w:val="8"/>
  </w:num>
  <w:num w:numId="30">
    <w:abstractNumId w:val="33"/>
  </w:num>
  <w:num w:numId="31">
    <w:abstractNumId w:val="18"/>
  </w:num>
  <w:num w:numId="32">
    <w:abstractNumId w:val="27"/>
  </w:num>
  <w:num w:numId="33">
    <w:abstractNumId w:val="15"/>
  </w:num>
  <w:num w:numId="34">
    <w:abstractNumId w:val="30"/>
  </w:num>
  <w:num w:numId="35">
    <w:abstractNumId w:val="14"/>
  </w:num>
  <w:num w:numId="3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20"/>
  <w:characterSpacingControl w:val="doNotCompress"/>
  <w:footnotePr>
    <w:footnote w:id="-1"/>
    <w:footnote w:id="0"/>
  </w:footnotePr>
  <w:endnotePr>
    <w:endnote w:id="-1"/>
    <w:endnote w:id="0"/>
  </w:endnotePr>
  <w:compat/>
  <w:rsids>
    <w:rsidRoot w:val="00724C1D"/>
    <w:rsid w:val="0019073C"/>
    <w:rsid w:val="00213B7A"/>
    <w:rsid w:val="00272054"/>
    <w:rsid w:val="00724C1D"/>
    <w:rsid w:val="009A3F2F"/>
    <w:rsid w:val="009B5F38"/>
    <w:rsid w:val="00A8466F"/>
    <w:rsid w:val="00C4067E"/>
    <w:rsid w:val="00CA097B"/>
    <w:rsid w:val="00E9561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2054"/>
  </w:style>
  <w:style w:type="paragraph" w:styleId="Heading4">
    <w:name w:val="heading 4"/>
    <w:basedOn w:val="Normal"/>
    <w:link w:val="Heading4Char"/>
    <w:uiPriority w:val="9"/>
    <w:qFormat/>
    <w:rsid w:val="00724C1D"/>
    <w:pPr>
      <w:spacing w:before="100" w:beforeAutospacing="1" w:after="100" w:afterAutospacing="1"/>
      <w:jc w:val="left"/>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724C1D"/>
    <w:pPr>
      <w:spacing w:before="100" w:beforeAutospacing="1" w:after="100" w:afterAutospacing="1"/>
      <w:jc w:val="left"/>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724C1D"/>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724C1D"/>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724C1D"/>
    <w:pPr>
      <w:spacing w:before="100" w:beforeAutospacing="1" w:after="100" w:afterAutospacing="1"/>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724C1D"/>
    <w:rPr>
      <w:b/>
      <w:bCs/>
    </w:rPr>
  </w:style>
  <w:style w:type="character" w:customStyle="1" w:styleId="apple-converted-space">
    <w:name w:val="apple-converted-space"/>
    <w:basedOn w:val="DefaultParagraphFont"/>
    <w:rsid w:val="00724C1D"/>
  </w:style>
  <w:style w:type="paragraph" w:styleId="Header">
    <w:name w:val="header"/>
    <w:basedOn w:val="Normal"/>
    <w:link w:val="HeaderChar"/>
    <w:uiPriority w:val="99"/>
    <w:semiHidden/>
    <w:unhideWhenUsed/>
    <w:rsid w:val="00213B7A"/>
    <w:pPr>
      <w:tabs>
        <w:tab w:val="center" w:pos="4680"/>
        <w:tab w:val="right" w:pos="9360"/>
      </w:tabs>
    </w:pPr>
  </w:style>
  <w:style w:type="character" w:customStyle="1" w:styleId="HeaderChar">
    <w:name w:val="Header Char"/>
    <w:basedOn w:val="DefaultParagraphFont"/>
    <w:link w:val="Header"/>
    <w:uiPriority w:val="99"/>
    <w:semiHidden/>
    <w:rsid w:val="00213B7A"/>
  </w:style>
  <w:style w:type="paragraph" w:styleId="Footer">
    <w:name w:val="footer"/>
    <w:basedOn w:val="Normal"/>
    <w:link w:val="FooterChar"/>
    <w:uiPriority w:val="99"/>
    <w:unhideWhenUsed/>
    <w:rsid w:val="00213B7A"/>
    <w:pPr>
      <w:tabs>
        <w:tab w:val="center" w:pos="4680"/>
        <w:tab w:val="right" w:pos="9360"/>
      </w:tabs>
    </w:pPr>
  </w:style>
  <w:style w:type="character" w:customStyle="1" w:styleId="FooterChar">
    <w:name w:val="Footer Char"/>
    <w:basedOn w:val="DefaultParagraphFont"/>
    <w:link w:val="Footer"/>
    <w:uiPriority w:val="99"/>
    <w:rsid w:val="00213B7A"/>
  </w:style>
  <w:style w:type="paragraph" w:styleId="BalloonText">
    <w:name w:val="Balloon Text"/>
    <w:basedOn w:val="Normal"/>
    <w:link w:val="BalloonTextChar"/>
    <w:uiPriority w:val="99"/>
    <w:semiHidden/>
    <w:unhideWhenUsed/>
    <w:rsid w:val="00A8466F"/>
    <w:rPr>
      <w:rFonts w:ascii="Tahoma" w:hAnsi="Tahoma" w:cs="Tahoma"/>
      <w:sz w:val="16"/>
      <w:szCs w:val="16"/>
    </w:rPr>
  </w:style>
  <w:style w:type="character" w:customStyle="1" w:styleId="BalloonTextChar">
    <w:name w:val="Balloon Text Char"/>
    <w:basedOn w:val="DefaultParagraphFont"/>
    <w:link w:val="BalloonText"/>
    <w:uiPriority w:val="99"/>
    <w:semiHidden/>
    <w:rsid w:val="00A8466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19516722">
      <w:bodyDiv w:val="1"/>
      <w:marLeft w:val="0"/>
      <w:marRight w:val="0"/>
      <w:marTop w:val="0"/>
      <w:marBottom w:val="0"/>
      <w:divBdr>
        <w:top w:val="none" w:sz="0" w:space="0" w:color="auto"/>
        <w:left w:val="none" w:sz="0" w:space="0" w:color="auto"/>
        <w:bottom w:val="none" w:sz="0" w:space="0" w:color="auto"/>
        <w:right w:val="none" w:sz="0" w:space="0" w:color="auto"/>
      </w:divBdr>
    </w:div>
    <w:div w:id="959918637">
      <w:bodyDiv w:val="1"/>
      <w:marLeft w:val="0"/>
      <w:marRight w:val="0"/>
      <w:marTop w:val="0"/>
      <w:marBottom w:val="0"/>
      <w:divBdr>
        <w:top w:val="none" w:sz="0" w:space="0" w:color="auto"/>
        <w:left w:val="none" w:sz="0" w:space="0" w:color="auto"/>
        <w:bottom w:val="none" w:sz="0" w:space="0" w:color="auto"/>
        <w:right w:val="none" w:sz="0" w:space="0" w:color="auto"/>
      </w:divBdr>
    </w:div>
    <w:div w:id="1721441739">
      <w:bodyDiv w:val="1"/>
      <w:marLeft w:val="0"/>
      <w:marRight w:val="0"/>
      <w:marTop w:val="0"/>
      <w:marBottom w:val="0"/>
      <w:divBdr>
        <w:top w:val="none" w:sz="0" w:space="0" w:color="auto"/>
        <w:left w:val="none" w:sz="0" w:space="0" w:color="auto"/>
        <w:bottom w:val="none" w:sz="0" w:space="0" w:color="auto"/>
        <w:right w:val="none" w:sz="0" w:space="0" w:color="auto"/>
      </w:divBdr>
    </w:div>
    <w:div w:id="1895920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D45F6A"/>
    <w:rsid w:val="00B61975"/>
    <w:rsid w:val="00D45F6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75EA080010644C5AEB1530B9143928B">
    <w:name w:val="075EA080010644C5AEB1530B9143928B"/>
    <w:rsid w:val="00D45F6A"/>
  </w:style>
  <w:style w:type="paragraph" w:customStyle="1" w:styleId="D243D73004D440DCAEA1B07C5422AAE5">
    <w:name w:val="D243D73004D440DCAEA1B07C5422AAE5"/>
    <w:rsid w:val="00D45F6A"/>
  </w:style>
  <w:style w:type="paragraph" w:customStyle="1" w:styleId="FA465E8C3F8C48CDAC37739E6272E855">
    <w:name w:val="FA465E8C3F8C48CDAC37739E6272E855"/>
    <w:rsid w:val="00D45F6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75F34E7C-492C-488C-BDA0-C01BCF02B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1522</Words>
  <Characters>8679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rae</dc:creator>
  <cp:lastModifiedBy>michelle rae</cp:lastModifiedBy>
  <cp:revision>3</cp:revision>
  <dcterms:created xsi:type="dcterms:W3CDTF">2010-04-07T03:00:00Z</dcterms:created>
  <dcterms:modified xsi:type="dcterms:W3CDTF">2010-04-07T03:27:00Z</dcterms:modified>
</cp:coreProperties>
</file>